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0B" w:rsidRDefault="00664A0B" w:rsidP="00664A0B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59509</wp:posOffset>
            </wp:positionH>
            <wp:positionV relativeFrom="paragraph">
              <wp:posOffset>7801</wp:posOffset>
            </wp:positionV>
            <wp:extent cx="7296150" cy="10482943"/>
            <wp:effectExtent l="19050" t="0" r="0" b="0"/>
            <wp:wrapNone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8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A0B">
        <w:rPr>
          <w:sz w:val="72"/>
          <w:szCs w:val="72"/>
        </w:rPr>
        <w:t xml:space="preserve">                                          </w:t>
      </w:r>
    </w:p>
    <w:p w:rsidR="00664A0B" w:rsidRPr="00664A0B" w:rsidRDefault="00664A0B" w:rsidP="00664A0B">
      <w:pPr>
        <w:rPr>
          <w:noProof/>
          <w:lang w:eastAsia="ru-RU"/>
        </w:rPr>
      </w:pPr>
      <w:r>
        <w:rPr>
          <w:sz w:val="72"/>
          <w:szCs w:val="72"/>
        </w:rPr>
        <w:t xml:space="preserve">              </w:t>
      </w:r>
      <w:r w:rsidRPr="00664A0B">
        <w:rPr>
          <w:rFonts w:ascii="Times New Roman" w:hAnsi="Times New Roman" w:cs="Times New Roman"/>
          <w:b/>
          <w:imprint/>
          <w:color w:val="C00000"/>
          <w:sz w:val="72"/>
          <w:szCs w:val="72"/>
        </w:rPr>
        <w:t>Семейная шкатулка</w:t>
      </w:r>
    </w:p>
    <w:p w:rsidR="00664A0B" w:rsidRDefault="00664A0B" w:rsidP="00664A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№ 3,март</w:t>
      </w:r>
      <w:r>
        <w:rPr>
          <w:rFonts w:ascii="Times New Roman" w:hAnsi="Times New Roman" w:cs="Times New Roman"/>
          <w:b/>
          <w:sz w:val="28"/>
          <w:szCs w:val="28"/>
        </w:rPr>
        <w:t xml:space="preserve"> 2015г.</w:t>
      </w:r>
    </w:p>
    <w:p w:rsidR="00664A0B" w:rsidRPr="0072607A" w:rsidRDefault="00664A0B" w:rsidP="00664A0B">
      <w:pPr>
        <w:rPr>
          <w:rFonts w:ascii="Times New Roman" w:hAnsi="Times New Roman" w:cs="Times New Roman"/>
          <w:b/>
          <w:imprint/>
          <w:color w:val="7030A0"/>
          <w:sz w:val="32"/>
          <w:szCs w:val="32"/>
        </w:rPr>
      </w:pPr>
      <w:r w:rsidRPr="0072607A">
        <w:rPr>
          <w:rFonts w:ascii="Times New Roman" w:hAnsi="Times New Roman" w:cs="Times New Roman"/>
          <w:b/>
          <w:imprint/>
          <w:sz w:val="28"/>
          <w:szCs w:val="28"/>
        </w:rPr>
        <w:t xml:space="preserve">        </w:t>
      </w:r>
      <w:r w:rsidRPr="0072607A">
        <w:rPr>
          <w:rFonts w:ascii="Times New Roman" w:hAnsi="Times New Roman" w:cs="Times New Roman"/>
          <w:b/>
          <w:imprint/>
          <w:color w:val="7030A0"/>
          <w:sz w:val="32"/>
          <w:szCs w:val="32"/>
        </w:rPr>
        <w:t>Главные новости:</w:t>
      </w:r>
    </w:p>
    <w:p w:rsidR="00664A0B" w:rsidRPr="00664A0B" w:rsidRDefault="00664A0B" w:rsidP="00664A0B">
      <w:pPr>
        <w:ind w:left="426" w:right="425"/>
        <w:rPr>
          <w:rFonts w:ascii="Times New Roman" w:hAnsi="Times New Roman" w:cs="Times New Roman"/>
          <w:b/>
          <w:sz w:val="28"/>
          <w:szCs w:val="28"/>
        </w:rPr>
      </w:pPr>
      <w:r w:rsidRPr="00664A0B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</w:t>
      </w:r>
      <w:r w:rsidRPr="00664A0B">
        <w:rPr>
          <w:rFonts w:ascii="Times New Roman" w:hAnsi="Times New Roman" w:cs="Times New Roman"/>
          <w:b/>
          <w:sz w:val="28"/>
          <w:szCs w:val="28"/>
        </w:rPr>
        <w:t xml:space="preserve">Всегда поступайте так, чтобы ваши дети достаточно уважали вас, но не боялись. Не навязывайте им тех добродетелей, которыми не обладаете сами. Ведь дети наблюдают за нами и делают выводы.   </w:t>
      </w:r>
    </w:p>
    <w:p w:rsidR="00664A0B" w:rsidRPr="00664A0B" w:rsidRDefault="00664A0B" w:rsidP="00664A0B">
      <w:pPr>
        <w:ind w:left="426" w:right="425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        </w:t>
      </w:r>
      <w:r w:rsidRPr="00C57EF4">
        <w:rPr>
          <w:rFonts w:ascii="Georgia" w:hAnsi="Georgia"/>
          <w:sz w:val="28"/>
          <w:szCs w:val="28"/>
        </w:rPr>
        <w:t xml:space="preserve"> </w:t>
      </w:r>
      <w:r w:rsidRPr="00664A0B">
        <w:rPr>
          <w:rFonts w:ascii="Georgia" w:hAnsi="Georgia"/>
          <w:i/>
          <w:sz w:val="28"/>
          <w:szCs w:val="28"/>
        </w:rPr>
        <w:t>Андре Моруа</w:t>
      </w:r>
    </w:p>
    <w:p w:rsidR="00664A0B" w:rsidRPr="00146839" w:rsidRDefault="00664A0B" w:rsidP="00664A0B">
      <w:pPr>
        <w:ind w:left="426" w:right="425"/>
        <w:rPr>
          <w:rFonts w:ascii="Times New Roman" w:hAnsi="Times New Roman" w:cs="Times New Roman"/>
          <w:sz w:val="28"/>
          <w:szCs w:val="28"/>
        </w:rPr>
      </w:pPr>
      <w:r w:rsidRPr="00664A0B">
        <w:rPr>
          <w:rFonts w:ascii="Times New Roman" w:hAnsi="Times New Roman" w:cs="Times New Roman"/>
          <w:color w:val="C00000"/>
          <w:sz w:val="28"/>
          <w:szCs w:val="28"/>
        </w:rPr>
        <w:t>Март</w:t>
      </w:r>
      <w:r w:rsidRPr="00146839">
        <w:rPr>
          <w:rFonts w:ascii="Times New Roman" w:hAnsi="Times New Roman" w:cs="Times New Roman"/>
          <w:sz w:val="28"/>
          <w:szCs w:val="28"/>
        </w:rPr>
        <w:t xml:space="preserve"> – первый весенний месяц. 8 марта – Международный женский день -  главный праздник марта. В нашем детском саду прошли утренники, посвященные этому празднику.                                                                       </w:t>
      </w:r>
    </w:p>
    <w:p w:rsidR="00664A0B" w:rsidRPr="00F96CDD" w:rsidRDefault="00664A0B" w:rsidP="00664A0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8159" cy="2203652"/>
            <wp:effectExtent l="19050" t="19050" r="14591" b="25198"/>
            <wp:docPr id="2" name="Рисунок 1" descr="C:\Users\Nina\Desktop\д - с\март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д - с\март\DSCN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5" cy="2205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3785" cy="2204357"/>
            <wp:effectExtent l="19050" t="19050" r="21815" b="24493"/>
            <wp:docPr id="3" name="Рисунок 2" descr="C:\Users\Nina\Desktop\д - с\март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д - с\март\DSCN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3" cy="2206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B" w:rsidRDefault="00664A0B" w:rsidP="00664A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Pr="00F96CDD" w:rsidRDefault="00664A0B" w:rsidP="00664A0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A0B" w:rsidRDefault="00664A0B" w:rsidP="00664A0B">
      <w:pPr>
        <w:pStyle w:val="1"/>
        <w:spacing w:before="0" w:beforeAutospacing="0" w:after="0" w:afterAutospacing="0"/>
        <w:ind w:left="426" w:right="567"/>
        <w:jc w:val="both"/>
        <w:rPr>
          <w:b w:val="0"/>
          <w:color w:val="000000"/>
          <w:sz w:val="28"/>
          <w:szCs w:val="28"/>
        </w:rPr>
      </w:pPr>
      <w:r w:rsidRPr="00146839">
        <w:rPr>
          <w:b w:val="0"/>
          <w:color w:val="000000"/>
          <w:sz w:val="28"/>
          <w:szCs w:val="28"/>
        </w:rPr>
        <w:t xml:space="preserve">        И конечно дорогим, любимым мамочкам дети подарили подар</w:t>
      </w:r>
      <w:r>
        <w:rPr>
          <w:b w:val="0"/>
          <w:color w:val="000000"/>
          <w:sz w:val="28"/>
          <w:szCs w:val="28"/>
        </w:rPr>
        <w:t>к</w:t>
      </w:r>
      <w:r w:rsidRPr="00146839">
        <w:rPr>
          <w:b w:val="0"/>
          <w:color w:val="000000"/>
          <w:sz w:val="28"/>
          <w:szCs w:val="28"/>
        </w:rPr>
        <w:t>и, сделанные своими руками:</w:t>
      </w:r>
    </w:p>
    <w:p w:rsidR="00664A0B" w:rsidRPr="00146839" w:rsidRDefault="00664A0B" w:rsidP="00664A0B">
      <w:pPr>
        <w:pStyle w:val="1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</w:p>
    <w:p w:rsidR="00664A0B" w:rsidRDefault="00664A0B" w:rsidP="00664A0B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372205" cy="2529192"/>
            <wp:effectExtent l="19050" t="19050" r="18695" b="23508"/>
            <wp:docPr id="4" name="Рисунок 1" descr="C:\Users\Nina\Desktop\д - с\март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д - с\март\DSCN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93" cy="2529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B" w:rsidRPr="00664A0B" w:rsidRDefault="00664A0B" w:rsidP="00664A0B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64A0B" w:rsidRDefault="00664A0B" w:rsidP="00664A0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7620</wp:posOffset>
            </wp:positionV>
            <wp:extent cx="7296150" cy="10482580"/>
            <wp:effectExtent l="19050" t="0" r="0" b="0"/>
            <wp:wrapNone/>
            <wp:docPr id="5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8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A0B" w:rsidRDefault="00664A0B" w:rsidP="00664A0B">
      <w:pPr>
        <w:jc w:val="center"/>
      </w:pPr>
    </w:p>
    <w:p w:rsidR="00664A0B" w:rsidRPr="00664A0B" w:rsidRDefault="00664A0B" w:rsidP="00664A0B">
      <w:pPr>
        <w:pStyle w:val="1"/>
        <w:spacing w:before="0" w:beforeAutospacing="0" w:after="0" w:afterAutospacing="0"/>
        <w:ind w:left="426" w:right="284"/>
        <w:jc w:val="center"/>
        <w:rPr>
          <w:color w:val="C00000"/>
          <w:sz w:val="32"/>
          <w:szCs w:val="32"/>
        </w:rPr>
      </w:pPr>
      <w:r w:rsidRPr="00664A0B">
        <w:rPr>
          <w:color w:val="C00000"/>
          <w:sz w:val="32"/>
          <w:szCs w:val="32"/>
        </w:rPr>
        <w:t>История возникновения Международного женского дня.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 – Международный женский день, чудесный весенний праздник прекрасной половины человечества. Кто-то в этот день ждет тепла и внимания, кто-то подбирает подарки для своих близких и родных, кто-то просто радуется весне и первым лучикам тепла. Все мы знаем об этом празднике, но далеко не все знают об истории его возникновения.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 – это не только день прекрасных, нежных, милых женщин. В этот день нужно вспомнить о том, сколько сил и сколько лет в прошлых столетиях было потрачено женщинами ради достойной жизни и равенства полов.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в истории этот день стал знаменательным благодаря нью-йоркским событиям 1857 года. В восьмой день весны работницы фабрик вышли на улицы для проведения демонстрации. Женщины боролись за нормальные условия труда: зарплату не меньше, чем у мужчин, продолжительность рабочего дня равную 10 часам, сухие и освещенные рабочие места. По примеру мужчин, которые добились нормированного рабочего графика и достойной заработной платы, женщины, работающее более 15 часов в день за копейки, решили также отстоять свое право на хорошую жизнь. В разных районах Нью-Йорка проходили демонстрации с требованиями дать женщинам право голоса на выборах. В этот день был создан первый профсоюз, в который вошли женщины. Так называемый «марш пустых кастрюль» стал первой предпосылкой к созданию женского дня.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предложение о Международном женском дне прозвучало в 1910 году. Автором этой идеи стала Клара Цеткин, являвшаяся лидером женской части немецкой партии социал-демократов. Это предложение было выдвинуто на</w:t>
      </w:r>
      <w:proofErr w:type="gramStart"/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Международной конференции работающих женщин в городе Копенгаген. Цеткин хотела, чтобы День борьбы за права женщин стали отмечать ежегодно в определенный день в каждой стране. Это заявление стало мотивацией для женщин всего мира бороться за свои права. Впервые этот день отметили в Германии, Дании, Швейцарии и Австрии 19 марта 1911 года. В манифестациях, участвовали не только женщины, но и мужчины, которые так же поддерживали идею равенства полов.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Международный женский день отметили в Петербурге в 1913 году. 2 марта </w:t>
      </w:r>
      <w:proofErr w:type="spellStart"/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Калашниковская</w:t>
      </w:r>
      <w:proofErr w:type="spellEnd"/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хлебная биржа стала центром скопления почти двух тысяч неравнодушных людей, где в этот день обсуждались вопросы о поддержке материнства, избирательном праве женщин и уровне жизни. Уже в 1914 году во многих европейских странах в начале марта стали проводится антивоенные митинги и марши протеста.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в 1917 году 23 февраля (юлианский календарь) прошел митинг с требованием «Хлеба и Мира». По данным григорианского календаря эта дата выпала на 8 марта. Спустя четыре дня после этого события Николай II принимает решение об отречении от престола.</w:t>
      </w:r>
    </w:p>
    <w:p w:rsidR="00664A0B" w:rsidRPr="00146839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времена советской эпохи 8 марта сразу стал отмечаться как государственный праздник, а в 1965 году было принято решение сделать этот день официальным выходным. В этот день правительство проводило торжественные мероприятия и выступало с публичным отчетом о деятельности в отношении прав женщин. С годами 8 марта перестало восприниматься как политический праздник, но после распада СССР продолжает оставаться государственным праздником Российской Федерации. Так же этот праздник отмечается в Грузии, Молдавии, Азербайджане, Туркмении, Белоруссии, Украине, Армении и Узбекистане.</w:t>
      </w:r>
    </w:p>
    <w:p w:rsidR="00664A0B" w:rsidRDefault="00664A0B" w:rsidP="00664A0B">
      <w:pPr>
        <w:ind w:left="426" w:right="284"/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7620</wp:posOffset>
            </wp:positionV>
            <wp:extent cx="7296150" cy="10482580"/>
            <wp:effectExtent l="19050" t="0" r="0" b="0"/>
            <wp:wrapNone/>
            <wp:docPr id="6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8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A0B" w:rsidRDefault="00664A0B" w:rsidP="00664A0B">
      <w:pPr>
        <w:jc w:val="center"/>
      </w:pPr>
    </w:p>
    <w:p w:rsidR="00664A0B" w:rsidRPr="00664A0B" w:rsidRDefault="00664A0B" w:rsidP="00664A0B">
      <w:pPr>
        <w:spacing w:after="0" w:line="315" w:lineRule="atLeast"/>
        <w:ind w:left="426" w:right="284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64A0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Родителям на заметку:</w:t>
      </w:r>
    </w:p>
    <w:p w:rsidR="00664A0B" w:rsidRPr="00F96CDD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b/>
          <w:i/>
          <w:sz w:val="28"/>
          <w:szCs w:val="28"/>
        </w:rPr>
      </w:pPr>
      <w:r w:rsidRPr="00F96CDD">
        <w:rPr>
          <w:b/>
          <w:i/>
          <w:sz w:val="28"/>
          <w:szCs w:val="28"/>
        </w:rPr>
        <w:t>«Варианты совместной исследовательской деятельности детей и родителей в ходе использования естественных ситуаций дома»</w:t>
      </w:r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CD152B">
        <w:t xml:space="preserve">1. </w:t>
      </w:r>
      <w:r w:rsidRPr="0072607A">
        <w:rPr>
          <w:b/>
        </w:rPr>
        <w:t>ВО ВРЕМЯ КУПАНИЯ.</w:t>
      </w:r>
      <w:r w:rsidRPr="00CD152B">
        <w:t xml:space="preserve"> </w:t>
      </w:r>
      <w:proofErr w:type="gramStart"/>
      <w:r w:rsidRPr="0072607A">
        <w:rPr>
          <w:sz w:val="28"/>
          <w:szCs w:val="28"/>
        </w:rPr>
        <w:t>В ванной комнате разрешить играть с пустыми баночками, флаконами, мыльницами (Куда больше воды поместилось?</w:t>
      </w:r>
      <w:proofErr w:type="gramEnd"/>
      <w:r w:rsidRPr="0072607A">
        <w:rPr>
          <w:sz w:val="28"/>
          <w:szCs w:val="28"/>
        </w:rPr>
        <w:t xml:space="preserve"> Куда вода легче набирается? Почему? Откуда воду легче вылить? </w:t>
      </w:r>
      <w:proofErr w:type="gramStart"/>
      <w:r w:rsidRPr="0072607A">
        <w:rPr>
          <w:sz w:val="28"/>
          <w:szCs w:val="28"/>
        </w:rPr>
        <w:t>Чем быстрее набрать воду в ванночку ведром или губкой) Это поможет ребенку исследовать и определять характеристику предметов, развивать наблюдательность.</w:t>
      </w:r>
      <w:proofErr w:type="gramEnd"/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CD152B">
        <w:t>2</w:t>
      </w:r>
      <w:r w:rsidRPr="0072607A">
        <w:rPr>
          <w:b/>
        </w:rPr>
        <w:t>. ВО ВРЕМЯ УБОРКИ КОМНАТЫ.</w:t>
      </w:r>
      <w:r w:rsidRPr="00CD152B">
        <w:t xml:space="preserve"> </w:t>
      </w:r>
      <w:r w:rsidRPr="0072607A">
        <w:rPr>
          <w:sz w:val="28"/>
          <w:szCs w:val="28"/>
        </w:rPr>
        <w:t>Спросить у ребёнка: «Как ты считаешь, с чего нужно начать? Что для этого нужно? Что ты сделаешь сам? В чем тебе понадобится помощь? » Подобная ситуация развивает наблюдательность, умения планировать и рассчитывать свои силы.</w:t>
      </w:r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CD152B">
        <w:t xml:space="preserve">3. </w:t>
      </w:r>
      <w:r w:rsidRPr="0072607A">
        <w:rPr>
          <w:b/>
        </w:rPr>
        <w:t>ВО ВРЕМЯ ПОЛИВКИ ЦВЕТОВ</w:t>
      </w:r>
      <w:r w:rsidRPr="0072607A">
        <w:rPr>
          <w:b/>
          <w:sz w:val="28"/>
          <w:szCs w:val="28"/>
        </w:rPr>
        <w:t>.</w:t>
      </w:r>
      <w:r w:rsidRPr="0072607A">
        <w:rPr>
          <w:sz w:val="28"/>
          <w:szCs w:val="28"/>
        </w:rPr>
        <w:t xml:space="preserve"> Поинтересуйтесь у малыша: «Всем ли растениям надо одинаково поливать? Почему? Можно ли побрызгать все растения водой, а рыхлить землю у всех растений? » Это поможет воспитать бережное отношение к природе и сформировать знания о растениях, способах ухода за ними.</w:t>
      </w:r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CD152B">
        <w:t xml:space="preserve">4. </w:t>
      </w:r>
      <w:r w:rsidRPr="0072607A">
        <w:rPr>
          <w:b/>
        </w:rPr>
        <w:t>В ХОДЕ ПРОВЕДЕНИЯ РЕМОНТА. УЗНАЙТЕ МНЕНИЕ РЕБЁНКА:</w:t>
      </w:r>
      <w:r w:rsidRPr="00CD152B">
        <w:t xml:space="preserve"> </w:t>
      </w:r>
      <w:r w:rsidRPr="0072607A">
        <w:rPr>
          <w:sz w:val="28"/>
          <w:szCs w:val="28"/>
        </w:rPr>
        <w:t>«Какого цвета обои ты хотел бы видеть в своей комнате? На что бы тебе приятно было смотреть? Как думаешь, где лучше всего повесить твои рисунки? » Это поможет ребенку научиться высказывать суждения, фантазировать, аргументировать свою точку зрения.</w:t>
      </w:r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CD152B">
        <w:t xml:space="preserve">5. </w:t>
      </w:r>
      <w:r w:rsidRPr="0072607A">
        <w:rPr>
          <w:b/>
        </w:rPr>
        <w:t>ОДНАЖДЫ НА КУХНЕ</w:t>
      </w:r>
      <w:proofErr w:type="gramStart"/>
      <w:r w:rsidRPr="0072607A">
        <w:rPr>
          <w:b/>
        </w:rPr>
        <w:t>…</w:t>
      </w:r>
      <w:r w:rsidRPr="00CD152B">
        <w:t xml:space="preserve"> </w:t>
      </w:r>
      <w:r w:rsidRPr="0072607A">
        <w:rPr>
          <w:sz w:val="28"/>
          <w:szCs w:val="28"/>
        </w:rPr>
        <w:t>В</w:t>
      </w:r>
      <w:proofErr w:type="gramEnd"/>
      <w:r w:rsidRPr="0072607A">
        <w:rPr>
          <w:sz w:val="28"/>
          <w:szCs w:val="28"/>
        </w:rPr>
        <w:t xml:space="preserve">озьмите банку, налейте воды до половины, растворите в ней 2 столовые ложки соли. Возьмите сырое яйцо и погрузите его в получившийся соляной раствор. Яйцо всплывает! Это происходит потому, что соленая вода тяжелее </w:t>
      </w:r>
      <w:proofErr w:type="gramStart"/>
      <w:r w:rsidRPr="0072607A">
        <w:rPr>
          <w:sz w:val="28"/>
          <w:szCs w:val="28"/>
        </w:rPr>
        <w:t>обычной</w:t>
      </w:r>
      <w:proofErr w:type="gramEnd"/>
      <w:r w:rsidRPr="0072607A">
        <w:rPr>
          <w:sz w:val="28"/>
          <w:szCs w:val="28"/>
        </w:rPr>
        <w:t xml:space="preserve"> и тяжелее, чем собственно яйцо. А теперь попробуйте взять стакан сырой воды и постепенно подливайте ее в банку с соляным раствором и яйцом. Яйцо начнет медленно погружаться, пока не ляжет на дно, как затонувший корабль. Подливая простую воду, вы уменьшаете ее вес, яйцо становится тяжелее воды и поэтому тонет.</w:t>
      </w:r>
    </w:p>
    <w:p w:rsidR="00664A0B" w:rsidRPr="0072607A" w:rsidRDefault="00664A0B" w:rsidP="00664A0B">
      <w:pPr>
        <w:pStyle w:val="a5"/>
        <w:spacing w:before="225" w:beforeAutospacing="0" w:after="225" w:afterAutospacing="0" w:line="315" w:lineRule="atLeast"/>
        <w:ind w:left="426" w:right="284"/>
        <w:jc w:val="both"/>
        <w:rPr>
          <w:sz w:val="28"/>
          <w:szCs w:val="28"/>
        </w:rPr>
      </w:pPr>
      <w:r w:rsidRPr="0072607A">
        <w:rPr>
          <w:sz w:val="28"/>
          <w:szCs w:val="28"/>
        </w:rPr>
        <w:t>В процессе экспериментирования Ваш ребенок получит возможность удовлетворить присущую ему любознательность, почувствовать себя ученым, исследователем, первооткрывателем. При этом Вы будете равноправным партнером, соучастником деятельности, а это в свою очередь даст возможность ребенку проявить собственную исследовательскую активность.</w:t>
      </w: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664A0B" w:rsidP="00664A0B">
      <w:pPr>
        <w:jc w:val="center"/>
      </w:pPr>
    </w:p>
    <w:p w:rsidR="00664A0B" w:rsidRDefault="0072607A" w:rsidP="00664A0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7620</wp:posOffset>
            </wp:positionV>
            <wp:extent cx="7296150" cy="10482580"/>
            <wp:effectExtent l="19050" t="0" r="0" b="0"/>
            <wp:wrapNone/>
            <wp:docPr id="7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8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A0B" w:rsidRDefault="00664A0B" w:rsidP="00664A0B">
      <w:pPr>
        <w:jc w:val="center"/>
      </w:pPr>
    </w:p>
    <w:p w:rsidR="00664A0B" w:rsidRPr="0072607A" w:rsidRDefault="0072607A" w:rsidP="0072607A">
      <w:pPr>
        <w:rPr>
          <w:rFonts w:ascii="Times New Roman" w:hAnsi="Times New Roman" w:cs="Times New Roman"/>
          <w:b/>
          <w:imprint/>
          <w:color w:val="7030A0"/>
          <w:sz w:val="32"/>
          <w:szCs w:val="32"/>
        </w:rPr>
      </w:pPr>
      <w:r>
        <w:t xml:space="preserve">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72607A">
        <w:rPr>
          <w:rFonts w:ascii="Times New Roman" w:hAnsi="Times New Roman" w:cs="Times New Roman"/>
          <w:b/>
          <w:imprint/>
          <w:color w:val="7030A0"/>
          <w:sz w:val="32"/>
          <w:szCs w:val="32"/>
        </w:rPr>
        <w:t>Умелая семейка:</w:t>
      </w:r>
    </w:p>
    <w:p w:rsidR="002C7EBF" w:rsidRPr="00215E51" w:rsidRDefault="002C7EBF" w:rsidP="002C7EBF">
      <w:pPr>
        <w:tabs>
          <w:tab w:val="left" w:pos="11340"/>
        </w:tabs>
        <w:spacing w:after="0"/>
        <w:ind w:left="426" w:right="284"/>
        <w:jc w:val="both"/>
        <w:rPr>
          <w:rFonts w:ascii="Times New Roman" w:hAnsi="Times New Roman" w:cs="Times New Roman"/>
          <w:b/>
          <w:i/>
          <w:iCs/>
          <w:color w:val="3E4F60"/>
          <w:sz w:val="24"/>
          <w:szCs w:val="24"/>
          <w:shd w:val="clear" w:color="auto" w:fill="F7FBF7"/>
        </w:rPr>
      </w:pPr>
      <w:r w:rsidRPr="002C7EBF">
        <w:rPr>
          <w:rFonts w:ascii="Times New Roman" w:hAnsi="Times New Roman" w:cs="Times New Roman"/>
          <w:b/>
          <w:i/>
          <w:iCs/>
          <w:color w:val="3E4F60"/>
          <w:sz w:val="24"/>
          <w:szCs w:val="24"/>
        </w:rPr>
        <w:t xml:space="preserve">Совсем скоро наступит большой христианский праздник – Светлое Воскресение Христово! Каждый христианин ждет это торжество. Пасха отмечается в то прекрасное время, когда весна вступает в свои права, и всё вокруг просыпается от зимней спячки. Пасхальные куличи и </w:t>
      </w:r>
      <w:proofErr w:type="spellStart"/>
      <w:r w:rsidRPr="002C7EBF">
        <w:rPr>
          <w:rFonts w:ascii="Times New Roman" w:hAnsi="Times New Roman" w:cs="Times New Roman"/>
          <w:b/>
          <w:i/>
          <w:iCs/>
          <w:color w:val="3E4F60"/>
          <w:sz w:val="24"/>
          <w:szCs w:val="24"/>
        </w:rPr>
        <w:t>крашенки</w:t>
      </w:r>
      <w:proofErr w:type="spellEnd"/>
      <w:r w:rsidRPr="002C7EBF">
        <w:rPr>
          <w:rFonts w:ascii="Times New Roman" w:hAnsi="Times New Roman" w:cs="Times New Roman"/>
          <w:b/>
          <w:i/>
          <w:iCs/>
          <w:color w:val="3E4F60"/>
          <w:sz w:val="24"/>
          <w:szCs w:val="24"/>
        </w:rPr>
        <w:t xml:space="preserve"> стали традицией даже для тех, кто далек от веры. А все потому, что это трогательно, нежно, красиво, вкусно и по-весеннему радостно.</w:t>
      </w:r>
    </w:p>
    <w:p w:rsidR="002C7EBF" w:rsidRPr="00215E51" w:rsidRDefault="002C7EBF" w:rsidP="002C7EBF">
      <w:pPr>
        <w:tabs>
          <w:tab w:val="left" w:pos="11340"/>
        </w:tabs>
        <w:spacing w:after="0"/>
        <w:ind w:left="426" w:right="284"/>
        <w:jc w:val="both"/>
        <w:rPr>
          <w:rFonts w:ascii="Times New Roman" w:hAnsi="Times New Roman" w:cs="Times New Roman"/>
          <w:b/>
          <w:i/>
          <w:iCs/>
          <w:color w:val="3E4F60"/>
          <w:sz w:val="24"/>
          <w:szCs w:val="24"/>
          <w:shd w:val="clear" w:color="auto" w:fill="F7FBF7"/>
        </w:rPr>
      </w:pPr>
      <w:r w:rsidRPr="002C7EBF">
        <w:rPr>
          <w:rFonts w:ascii="Times New Roman" w:hAnsi="Times New Roman" w:cs="Times New Roman"/>
          <w:b/>
          <w:i/>
          <w:iCs/>
          <w:color w:val="3E4F60"/>
          <w:sz w:val="24"/>
          <w:szCs w:val="24"/>
        </w:rPr>
        <w:t xml:space="preserve">      Давайте создадим особую праздничную атмосферу в доме. В наше время магазины предлагают много праздничных сувениров, но нет подарков лучше сделанных своими руками и с любовью. Кроме того, это возможность превосходно украсить квартиру, сделать дом более ярким и красочным, подготовиться и морально настроиться к празднику. К созданию пасхальных поделок можно привлечь детей.</w:t>
      </w:r>
    </w:p>
    <w:p w:rsidR="00664A0B" w:rsidRDefault="002C7EBF" w:rsidP="002C7EBF">
      <w:r>
        <w:rPr>
          <w:rStyle w:val="a6"/>
          <w:rFonts w:ascii="Times New Roman" w:hAnsi="Times New Roman" w:cs="Times New Roman"/>
          <w:b w:val="0"/>
          <w:bCs w:val="0"/>
          <w:i/>
          <w:iCs/>
          <w:color w:val="309A61"/>
          <w:sz w:val="28"/>
          <w:szCs w:val="28"/>
        </w:rPr>
        <w:t xml:space="preserve">      </w:t>
      </w:r>
      <w:r w:rsidRPr="00F41247">
        <w:rPr>
          <w:rStyle w:val="a6"/>
          <w:rFonts w:ascii="Times New Roman" w:hAnsi="Times New Roman" w:cs="Times New Roman"/>
          <w:b w:val="0"/>
          <w:bCs w:val="0"/>
          <w:i/>
          <w:iCs/>
          <w:color w:val="309A61"/>
          <w:sz w:val="28"/>
          <w:szCs w:val="28"/>
        </w:rPr>
        <w:t>Из оберточной или цветной бумаги можно сделать гирлянду</w:t>
      </w:r>
    </w:p>
    <w:p w:rsidR="002C7EBF" w:rsidRPr="00215E51" w:rsidRDefault="002C7EBF" w:rsidP="002C7EBF">
      <w:pPr>
        <w:pStyle w:val="a5"/>
        <w:spacing w:before="0" w:beforeAutospacing="0" w:after="0" w:afterAutospacing="0"/>
        <w:ind w:right="284" w:firstLine="375"/>
        <w:jc w:val="both"/>
        <w:rPr>
          <w:rStyle w:val="a6"/>
          <w:b w:val="0"/>
          <w:bCs w:val="0"/>
          <w:color w:val="454545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36195</wp:posOffset>
            </wp:positionV>
            <wp:extent cx="2609850" cy="1907540"/>
            <wp:effectExtent l="19050" t="19050" r="19050" b="16510"/>
            <wp:wrapSquare wrapText="bothSides"/>
            <wp:docPr id="16" name="Рисунок 16" descr="гирля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ирлян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7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215E51">
        <w:rPr>
          <w:color w:val="454545"/>
        </w:rPr>
        <w:t>Создать праздничное настроение и внести яркие элементы в оформление вашего дома или квартиры помогут гирлянды, выполненные из различных материалов. Больше всего для этих целей подходит фетр или цветная бумага. Ими можно украсить окна, входную дверь или стены в комнате, где будет проходить торжество. Не бойтесь экспериментировать с сочетаниями цветов. Чем ярче и сочнее будут Ваши гирлянды — тем лучше. Весна — самое время для буйства красок.</w:t>
      </w:r>
    </w:p>
    <w:p w:rsidR="00664A0B" w:rsidRDefault="00664A0B" w:rsidP="002C7EBF">
      <w:pPr>
        <w:tabs>
          <w:tab w:val="left" w:pos="180"/>
        </w:tabs>
      </w:pPr>
    </w:p>
    <w:p w:rsidR="00664A0B" w:rsidRDefault="00664A0B" w:rsidP="00664A0B">
      <w:pPr>
        <w:jc w:val="center"/>
      </w:pPr>
    </w:p>
    <w:p w:rsidR="002C7EBF" w:rsidRPr="00F41247" w:rsidRDefault="002C7EBF" w:rsidP="002C7EBF">
      <w:pPr>
        <w:pStyle w:val="2"/>
        <w:tabs>
          <w:tab w:val="left" w:pos="11340"/>
        </w:tabs>
        <w:spacing w:before="0"/>
        <w:ind w:left="426" w:right="284"/>
        <w:jc w:val="both"/>
        <w:rPr>
          <w:rStyle w:val="a6"/>
          <w:rFonts w:ascii="Times New Roman" w:hAnsi="Times New Roman" w:cs="Times New Roman"/>
          <w:b/>
          <w:bCs/>
          <w:i/>
          <w:iCs/>
          <w:color w:val="309A61"/>
          <w:sz w:val="28"/>
          <w:szCs w:val="28"/>
        </w:rPr>
      </w:pPr>
      <w:r w:rsidRPr="00F41247">
        <w:rPr>
          <w:rStyle w:val="a6"/>
          <w:rFonts w:ascii="Times New Roman" w:hAnsi="Times New Roman" w:cs="Times New Roman"/>
          <w:i/>
          <w:iCs/>
          <w:color w:val="309A61"/>
          <w:sz w:val="28"/>
          <w:szCs w:val="28"/>
        </w:rPr>
        <w:t>Один из самых красивых декоров для дома – пасхальное дерево</w:t>
      </w:r>
    </w:p>
    <w:p w:rsidR="002C7EBF" w:rsidRDefault="002C7EBF" w:rsidP="002C7EBF">
      <w:pPr>
        <w:pStyle w:val="2"/>
        <w:tabs>
          <w:tab w:val="left" w:pos="11340"/>
        </w:tabs>
        <w:spacing w:before="0"/>
        <w:ind w:left="426" w:right="284"/>
        <w:jc w:val="both"/>
        <w:rPr>
          <w:rFonts w:ascii="Times New Roman" w:hAnsi="Times New Roman" w:cs="Times New Roman"/>
          <w:b w:val="0"/>
          <w:color w:val="454545"/>
          <w:sz w:val="24"/>
          <w:szCs w:val="24"/>
        </w:rPr>
      </w:pPr>
      <w:r w:rsidRPr="002C7EBF">
        <w:rPr>
          <w:rFonts w:ascii="Times New Roman" w:hAnsi="Times New Roman" w:cs="Times New Roman"/>
          <w:b w:val="0"/>
          <w:color w:val="454545"/>
          <w:sz w:val="24"/>
          <w:szCs w:val="24"/>
        </w:rPr>
        <w:t>Хоть это и западноевропейская традиция, ее успешно использовали и в Российской империи. Такое дерево везли во время шествия патриарха и называли «царской вербой». Сделать такое пасхальное деревце довольно несложно. Возьмите небольшое ведерко или цветочный горшок, возможно у вас есть средних размеров керамическая ваза. Наполните вашу емкость цветочной пеной, купленной во флористическом магазине, или просто песком. Наломайте на улице любых веток, хотя лучше, конечно верба. Установите ваши ветки в заранее приготовленную емкость и украсьте бумажными цветами, гирляндами, маленькими гнездышками с птенцами, разноцветными ленточками и, конечно же, декорированными яйцами.</w:t>
      </w:r>
    </w:p>
    <w:p w:rsidR="002C7EBF" w:rsidRDefault="002C7EBF" w:rsidP="002C7EBF">
      <w:pPr>
        <w:pStyle w:val="2"/>
        <w:tabs>
          <w:tab w:val="left" w:pos="11340"/>
        </w:tabs>
        <w:spacing w:before="0"/>
        <w:ind w:left="426" w:right="284"/>
        <w:jc w:val="both"/>
        <w:rPr>
          <w:rFonts w:ascii="Times New Roman" w:hAnsi="Times New Roman" w:cs="Times New Roman"/>
          <w:b w:val="0"/>
          <w:color w:val="454545"/>
          <w:sz w:val="24"/>
          <w:szCs w:val="24"/>
        </w:rPr>
      </w:pPr>
    </w:p>
    <w:p w:rsidR="00664A0B" w:rsidRPr="002C7EBF" w:rsidRDefault="002C7EBF" w:rsidP="002C7EBF">
      <w:pPr>
        <w:pStyle w:val="2"/>
        <w:tabs>
          <w:tab w:val="left" w:pos="11340"/>
        </w:tabs>
        <w:spacing w:before="0"/>
        <w:ind w:left="426" w:right="284"/>
        <w:jc w:val="both"/>
        <w:rPr>
          <w:rFonts w:ascii="Times New Roman" w:hAnsi="Times New Roman" w:cs="Times New Roman"/>
          <w:b w:val="0"/>
          <w:color w:val="454545"/>
          <w:sz w:val="24"/>
          <w:szCs w:val="24"/>
          <w:shd w:val="clear" w:color="auto" w:fill="F7FBF7"/>
        </w:rPr>
      </w:pPr>
      <w:r>
        <w:t xml:space="preserve">           </w:t>
      </w:r>
      <w:r>
        <w:rPr>
          <w:noProof/>
        </w:rPr>
        <w:drawing>
          <wp:inline distT="0" distB="0" distL="0" distR="0">
            <wp:extent cx="1714500" cy="2504514"/>
            <wp:effectExtent l="19050" t="19050" r="19050" b="10086"/>
            <wp:docPr id="21" name="Рисунок 21" descr="http://mam2mam.ru/upload/medialibrary/199/70793643c88582d23a24abfc1a553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m2mam.ru/upload/medialibrary/199/70793643c88582d23a24abfc1a553c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28" cy="2508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FE2523">
        <w:t xml:space="preserve"> </w:t>
      </w:r>
      <w:r w:rsidRPr="002C7EBF">
        <w:drawing>
          <wp:inline distT="0" distB="0" distL="0" distR="0">
            <wp:extent cx="3197005" cy="2152650"/>
            <wp:effectExtent l="19050" t="19050" r="22445" b="19050"/>
            <wp:docPr id="8" name="Рисунок 27" descr="http://mam2mam.ru/upload/medialibrary/696/d0bb76255ac2e5c389773b3b1adae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m2mam.ru/upload/medialibrary/696/d0bb76255ac2e5c389773b3b1adaef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05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B" w:rsidRDefault="00664A0B" w:rsidP="00664A0B">
      <w:pPr>
        <w:jc w:val="center"/>
      </w:pPr>
    </w:p>
    <w:sectPr w:rsidR="00664A0B" w:rsidSect="00664A0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664A0B"/>
    <w:rsid w:val="002C7EBF"/>
    <w:rsid w:val="00664A0B"/>
    <w:rsid w:val="0072607A"/>
    <w:rsid w:val="009E3599"/>
    <w:rsid w:val="00C079BF"/>
    <w:rsid w:val="00E868AB"/>
    <w:rsid w:val="00E93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25"/>
  </w:style>
  <w:style w:type="paragraph" w:styleId="1">
    <w:name w:val="heading 1"/>
    <w:basedOn w:val="a"/>
    <w:link w:val="10"/>
    <w:uiPriority w:val="9"/>
    <w:qFormat/>
    <w:rsid w:val="00664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7E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4A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6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C7EB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C7E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МДОУ20</dc:creator>
  <cp:lastModifiedBy>МДОУ20</cp:lastModifiedBy>
  <cp:revision>2</cp:revision>
  <dcterms:created xsi:type="dcterms:W3CDTF">2015-03-30T10:56:00Z</dcterms:created>
  <dcterms:modified xsi:type="dcterms:W3CDTF">2015-04-01T06:35:00Z</dcterms:modified>
</cp:coreProperties>
</file>